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322E" w14:textId="77777777" w:rsidR="00414BEE" w:rsidRDefault="00414BEE" w:rsidP="00414BEE">
      <w:pPr>
        <w:spacing w:after="120" w:line="360" w:lineRule="auto"/>
        <w:ind w:left="426"/>
        <w:jc w:val="both"/>
        <w:rPr>
          <w:rFonts w:ascii="Arial" w:hAnsi="Arial" w:cs="Arial"/>
          <w:b/>
        </w:rPr>
      </w:pPr>
    </w:p>
    <w:p w14:paraId="68072238" w14:textId="286EE223" w:rsidR="00D55975" w:rsidRDefault="00D55975" w:rsidP="00414BEE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DA SESSÃO ORDINÁRIA DO DIA </w:t>
      </w:r>
      <w:r w:rsidR="00DD2278">
        <w:rPr>
          <w:rFonts w:ascii="Arial" w:hAnsi="Arial" w:cs="Arial"/>
          <w:b/>
        </w:rPr>
        <w:t>14 DE</w:t>
      </w:r>
      <w:r>
        <w:rPr>
          <w:rFonts w:ascii="Arial" w:hAnsi="Arial" w:cs="Arial"/>
          <w:b/>
        </w:rPr>
        <w:t xml:space="preserve"> FEVEREIRO 2022.</w:t>
      </w:r>
    </w:p>
    <w:p w14:paraId="1A396F42" w14:textId="21EC78E8" w:rsidR="00D03006" w:rsidRDefault="00D03006" w:rsidP="00414BEE">
      <w:pPr>
        <w:spacing w:after="120" w:line="360" w:lineRule="auto"/>
        <w:jc w:val="both"/>
        <w:rPr>
          <w:rFonts w:ascii="Arial" w:hAnsi="Arial" w:cs="Arial"/>
          <w:b/>
        </w:rPr>
      </w:pPr>
    </w:p>
    <w:p w14:paraId="07E71AF6" w14:textId="64C35BEC" w:rsidR="00DD2278" w:rsidRDefault="00222DFF" w:rsidP="00414BE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de regime de urgência simples o Projeto de Lei n° 012/2022 que autoriza alienação de imóvel municipal e da outras providências.</w:t>
      </w:r>
    </w:p>
    <w:p w14:paraId="3D53F0B4" w14:textId="5845F824" w:rsidR="00222DFF" w:rsidRDefault="00222DFF" w:rsidP="00414BE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0F4D5340" w14:textId="5E7BF270" w:rsidR="00222DFF" w:rsidRPr="00222DFF" w:rsidRDefault="00222DFF" w:rsidP="00414BE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Entrada Projeto de Lei n° 013/2022 que autoriza o pagamento de anuidade da </w:t>
      </w:r>
      <w:r w:rsidR="00A43A12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nião </w:t>
      </w:r>
      <w:r w:rsidR="00A43A1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acional dos </w:t>
      </w:r>
      <w:r w:rsidR="00A43A1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irigentes </w:t>
      </w:r>
      <w:r w:rsidR="00A43A1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unicipais de </w:t>
      </w:r>
      <w:r w:rsidR="00A43A1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ducação – UNDIME.</w:t>
      </w:r>
    </w:p>
    <w:p w14:paraId="12BEFCDA" w14:textId="43F6F0BE" w:rsidR="00DD2278" w:rsidRDefault="00DD2278" w:rsidP="00414BEE">
      <w:pPr>
        <w:spacing w:after="120" w:line="360" w:lineRule="auto"/>
        <w:ind w:left="426"/>
        <w:jc w:val="both"/>
        <w:rPr>
          <w:rFonts w:ascii="Arial" w:hAnsi="Arial" w:cs="Arial"/>
          <w:b/>
        </w:rPr>
      </w:pPr>
    </w:p>
    <w:p w14:paraId="2FC4A14C" w14:textId="1C41CDD1" w:rsidR="0009655B" w:rsidRPr="00222DFF" w:rsidRDefault="00222DFF" w:rsidP="00414BE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</w:rPr>
      </w:pPr>
      <w:r w:rsidRPr="00222DFF">
        <w:rPr>
          <w:rFonts w:ascii="Arial" w:hAnsi="Arial" w:cs="Arial"/>
          <w:bCs/>
        </w:rPr>
        <w:t xml:space="preserve">Em primeira discussão o </w:t>
      </w:r>
      <w:r w:rsidR="00A43A12">
        <w:rPr>
          <w:rFonts w:ascii="Arial" w:hAnsi="Arial" w:cs="Arial"/>
          <w:bCs/>
        </w:rPr>
        <w:t>P</w:t>
      </w:r>
      <w:r w:rsidRPr="00222DFF">
        <w:rPr>
          <w:rFonts w:ascii="Arial" w:hAnsi="Arial" w:cs="Arial"/>
          <w:bCs/>
        </w:rPr>
        <w:t xml:space="preserve">rojeto de </w:t>
      </w:r>
      <w:r w:rsidR="00EA07A7" w:rsidRPr="00222DFF">
        <w:rPr>
          <w:rFonts w:ascii="Arial" w:hAnsi="Arial" w:cs="Arial"/>
          <w:bCs/>
        </w:rPr>
        <w:t>Lei 010</w:t>
      </w:r>
      <w:r w:rsidR="0009655B" w:rsidRPr="00222DFF">
        <w:rPr>
          <w:rFonts w:ascii="Arial" w:hAnsi="Arial" w:cs="Arial"/>
          <w:bCs/>
        </w:rPr>
        <w:t>/2022 que altera redação da Lei Municipal n° 1.219/2007 e da outras providências.</w:t>
      </w:r>
    </w:p>
    <w:p w14:paraId="256CA58C" w14:textId="77777777" w:rsidR="0009655B" w:rsidRDefault="0009655B" w:rsidP="00414BE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0F198572" w14:textId="1566DAB3" w:rsidR="00DD2278" w:rsidRPr="00414BEE" w:rsidRDefault="00222DFF" w:rsidP="00414BE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</w:rPr>
      </w:pPr>
      <w:r w:rsidRPr="00222DFF">
        <w:rPr>
          <w:rFonts w:ascii="Arial" w:hAnsi="Arial" w:cs="Arial"/>
          <w:bCs/>
        </w:rPr>
        <w:t xml:space="preserve">Em primeira discussão o </w:t>
      </w:r>
      <w:r w:rsidR="00A43A12">
        <w:rPr>
          <w:rFonts w:ascii="Arial" w:hAnsi="Arial" w:cs="Arial"/>
          <w:bCs/>
        </w:rPr>
        <w:t>P</w:t>
      </w:r>
      <w:r w:rsidRPr="00222DFF">
        <w:rPr>
          <w:rFonts w:ascii="Arial" w:hAnsi="Arial" w:cs="Arial"/>
          <w:bCs/>
        </w:rPr>
        <w:t xml:space="preserve">rojeto de Lei </w:t>
      </w:r>
      <w:r w:rsidR="0009655B" w:rsidRPr="00222DFF">
        <w:rPr>
          <w:rFonts w:ascii="Arial" w:hAnsi="Arial" w:cs="Arial"/>
          <w:bCs/>
        </w:rPr>
        <w:t xml:space="preserve">n° 011/2022 que autoriza o </w:t>
      </w:r>
      <w:r w:rsidR="00A43A12">
        <w:rPr>
          <w:rFonts w:ascii="Arial" w:hAnsi="Arial" w:cs="Arial"/>
          <w:bCs/>
        </w:rPr>
        <w:t>P</w:t>
      </w:r>
      <w:r w:rsidR="0009655B" w:rsidRPr="00222DFF">
        <w:rPr>
          <w:rFonts w:ascii="Arial" w:hAnsi="Arial" w:cs="Arial"/>
          <w:bCs/>
        </w:rPr>
        <w:t xml:space="preserve">oder </w:t>
      </w:r>
      <w:r w:rsidR="00A43A12">
        <w:rPr>
          <w:rFonts w:ascii="Arial" w:hAnsi="Arial" w:cs="Arial"/>
          <w:bCs/>
        </w:rPr>
        <w:t>E</w:t>
      </w:r>
      <w:r w:rsidR="0009655B" w:rsidRPr="00222DFF">
        <w:rPr>
          <w:rFonts w:ascii="Arial" w:hAnsi="Arial" w:cs="Arial"/>
          <w:bCs/>
        </w:rPr>
        <w:t>xecutivo Municipal a fornecer transportes a entidades e associações do município.</w:t>
      </w:r>
    </w:p>
    <w:p w14:paraId="4ED3E706" w14:textId="77777777" w:rsidR="00DD2278" w:rsidRDefault="00DD2278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2EBB81A8" w14:textId="6A69D4CF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7915EDAD" w14:textId="1F3DD3A1" w:rsidR="00B4308E" w:rsidRDefault="00B4308E" w:rsidP="00414BEE">
      <w:pPr>
        <w:pStyle w:val="PargrafodaLista"/>
        <w:spacing w:after="120" w:line="360" w:lineRule="auto"/>
        <w:ind w:left="786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Camargo /RS, </w:t>
      </w:r>
      <w:r w:rsidR="00DD2278">
        <w:rPr>
          <w:rFonts w:ascii="Arial" w:hAnsi="Arial" w:cs="Arial"/>
          <w:bCs/>
        </w:rPr>
        <w:t>14 de fevereiro</w:t>
      </w:r>
      <w:r>
        <w:rPr>
          <w:rFonts w:ascii="Arial" w:hAnsi="Arial" w:cs="Arial"/>
          <w:bCs/>
        </w:rPr>
        <w:t xml:space="preserve"> de 2022.</w:t>
      </w:r>
    </w:p>
    <w:p w14:paraId="2454977F" w14:textId="0F58CA91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C5FCF53" w14:textId="25E0BAAE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39666649" w14:textId="5A1FE3E7" w:rsidR="00414BEE" w:rsidRDefault="00414BE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147702EA" w14:textId="77777777" w:rsidR="00414BEE" w:rsidRDefault="00414BE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6CCE39B2" w14:textId="77777777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152542D" w14:textId="67708F86" w:rsidR="00B4308E" w:rsidRPr="00414BEE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414BEE">
        <w:rPr>
          <w:rFonts w:ascii="Arial" w:hAnsi="Arial" w:cs="Arial"/>
          <w:b/>
        </w:rPr>
        <w:t>ALCIONE RODRIGUES</w:t>
      </w:r>
    </w:p>
    <w:p w14:paraId="15269014" w14:textId="74A7E106" w:rsidR="00B4308E" w:rsidRPr="008A20AB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9655B"/>
    <w:rsid w:val="00222DFF"/>
    <w:rsid w:val="00227C9D"/>
    <w:rsid w:val="00414BEE"/>
    <w:rsid w:val="008A20AB"/>
    <w:rsid w:val="00A43A12"/>
    <w:rsid w:val="00B4308E"/>
    <w:rsid w:val="00CE7976"/>
    <w:rsid w:val="00D03006"/>
    <w:rsid w:val="00D55975"/>
    <w:rsid w:val="00DD2278"/>
    <w:rsid w:val="00E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2022-02-11T19:20:00Z</cp:lastPrinted>
  <dcterms:created xsi:type="dcterms:W3CDTF">2022-01-31T18:46:00Z</dcterms:created>
  <dcterms:modified xsi:type="dcterms:W3CDTF">2022-02-11T19:33:00Z</dcterms:modified>
</cp:coreProperties>
</file>